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0" w:rsidRPr="00C26E39" w:rsidRDefault="00AB3167" w:rsidP="00BB50B7">
      <w:pPr>
        <w:pStyle w:val="berschrift1"/>
      </w:pPr>
      <w:bookmarkStart w:id="0" w:name="_GoBack"/>
      <w:bookmarkEnd w:id="0"/>
      <w:r>
        <w:t xml:space="preserve">Podjela pčelinjeg </w:t>
      </w:r>
      <w:r w:rsidRPr="00735DBE">
        <w:t>gnijezda</w:t>
      </w:r>
    </w:p>
    <w:p w:rsidR="00C17829" w:rsidRDefault="00181C57" w:rsidP="00617D3E">
      <w:r>
        <w:rPr>
          <w:noProof/>
        </w:rPr>
        <mc:AlternateContent>
          <mc:Choice Requires="wps">
            <w:drawing>
              <wp:anchor distT="0" distB="0" distL="180340" distR="0" simplePos="0" relativeHeight="251663360" behindDoc="0" locked="0" layoutInCell="1" allowOverlap="1" wp14:anchorId="6A971BB6" wp14:editId="420F1851">
                <wp:simplePos x="0" y="0"/>
                <wp:positionH relativeFrom="column">
                  <wp:posOffset>2519680</wp:posOffset>
                </wp:positionH>
                <wp:positionV relativeFrom="paragraph">
                  <wp:posOffset>2440305</wp:posOffset>
                </wp:positionV>
                <wp:extent cx="3599815" cy="635"/>
                <wp:effectExtent l="0" t="0" r="635" b="7620"/>
                <wp:wrapTight wrapText="left">
                  <wp:wrapPolygon edited="0">
                    <wp:start x="0" y="0"/>
                    <wp:lineTo x="0" y="19286"/>
                    <wp:lineTo x="21490" y="19286"/>
                    <wp:lineTo x="21490" y="0"/>
                    <wp:lineTo x="0" y="0"/>
                  </wp:wrapPolygon>
                </wp:wrapTight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C57" w:rsidRPr="000872F5" w:rsidRDefault="00F717AA" w:rsidP="00181C57">
                            <w:pPr>
                              <w:pStyle w:val="Beschriftung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t>slika 1:</w:t>
                            </w:r>
                            <w:r w:rsidR="00C17829">
                              <w:tab/>
                            </w:r>
                            <w:r>
                              <w:t xml:space="preserve"> košnica s različitim poljima </w:t>
                            </w:r>
                            <w:r w:rsidR="00C17829">
                              <w:tab/>
                            </w:r>
                            <w:r w:rsidR="00C17829">
                              <w:tab/>
                            </w:r>
                            <w:r w:rsidR="00C17829">
                              <w:tab/>
                            </w:r>
                            <w:r w:rsidR="00181C57" w:rsidRPr="00181C57">
                              <w:t>@C. Bauer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A971BB6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198.4pt;margin-top:192.15pt;width:283.45pt;height:.05pt;z-index:251663360;visibility:visible;mso-wrap-style:square;mso-wrap-distance-left:14.2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" stroked="f">
                <v:textbox style="mso-fit-shape-to-text:t" inset="0,0,0,0">
                  <w:txbxContent>
                    <w:p w:rsidR="00181C57" w:rsidRPr="000872F5" w:rsidRDefault="00F717AA" w:rsidP="00181C57">
                      <w:pPr>
                        <w:pStyle w:val="Caption"/>
                        <w:rPr>
                          <w:noProof/>
                          <w:sz w:val="20"/>
                        </w:rPr>
                      </w:pPr>
                      <w:proofErr w:type="spellStart"/>
                      <w:r>
                        <w:t>slika</w:t>
                      </w:r>
                      <w:proofErr w:type="spellEnd"/>
                      <w:r>
                        <w:t xml:space="preserve"> 1:</w:t>
                      </w:r>
                      <w:r w:rsidR="00C17829"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košnica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različitim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poljima</w:t>
                      </w:r>
                      <w:proofErr w:type="spellEnd"/>
                      <w:r>
                        <w:t xml:space="preserve"> </w:t>
                      </w:r>
                      <w:r w:rsidR="00C17829">
                        <w:tab/>
                      </w:r>
                      <w:r w:rsidR="00C17829">
                        <w:tab/>
                      </w:r>
                      <w:r w:rsidR="00C17829">
                        <w:tab/>
                      </w:r>
                      <w:r w:rsidR="00181C57" w:rsidRPr="00181C57">
                        <w:t>@C. Bauer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</w:rPr>
        <w:drawing>
          <wp:anchor distT="0" distB="0" distL="180340" distR="0" simplePos="0" relativeHeight="251661312" behindDoc="1" locked="0" layoutInCell="1" allowOverlap="1" wp14:anchorId="5824B749" wp14:editId="13985F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00000" cy="2383200"/>
            <wp:effectExtent l="0" t="0" r="635" b="0"/>
            <wp:wrapTight wrapText="left">
              <wp:wrapPolygon edited="0">
                <wp:start x="0" y="0"/>
                <wp:lineTo x="0" y="21410"/>
                <wp:lineTo x="21490" y="21410"/>
                <wp:lineTo x="21490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bfl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BE">
        <w:t>Pčelinje gnijezdo može se podijeliti</w:t>
      </w:r>
      <w:r w:rsidR="00C17829">
        <w:t xml:space="preserve"> u </w:t>
      </w:r>
      <w:r w:rsidR="002E448B">
        <w:t xml:space="preserve">više </w:t>
      </w:r>
      <w:r w:rsidR="00C17829">
        <w:t>različit</w:t>
      </w:r>
      <w:r w:rsidR="002E448B">
        <w:t>ih dijelova</w:t>
      </w:r>
      <w:r w:rsidR="00735DBE">
        <w:t>. U rubnim p</w:t>
      </w:r>
      <w:r w:rsidR="000F71F2">
        <w:t>redjelima</w:t>
      </w:r>
      <w:r w:rsidR="00735DBE">
        <w:t xml:space="preserve"> pčele u pravilu</w:t>
      </w:r>
      <w:r w:rsidR="00C17829">
        <w:t xml:space="preserve"> skladište med. </w:t>
      </w:r>
      <w:r w:rsidR="001C6575">
        <w:t xml:space="preserve">Na med </w:t>
      </w:r>
      <w:r w:rsidR="000F71F2">
        <w:t>uglavnom</w:t>
      </w:r>
      <w:r w:rsidR="001C6575">
        <w:t xml:space="preserve"> slijedi takozvani vijenac peludi. Ovdje pčele </w:t>
      </w:r>
      <w:r w:rsidR="000F71F2">
        <w:t>spremaju</w:t>
      </w:r>
      <w:r w:rsidR="001C6575">
        <w:t xml:space="preserve"> pelud, koje je glavna hrana za pčelinje leglo. U unutarnjem dijelu </w:t>
      </w:r>
      <w:r w:rsidR="000F71F2">
        <w:t>saća</w:t>
      </w:r>
      <w:r w:rsidR="006D4815">
        <w:t xml:space="preserve">, najzaštićenijem dijelu, takozvanom </w:t>
      </w:r>
      <w:r w:rsidR="00455C96">
        <w:t>plodištu</w:t>
      </w:r>
      <w:r w:rsidR="000A4D98">
        <w:t xml:space="preserve"> ili leglu</w:t>
      </w:r>
      <w:r w:rsidR="006D4815">
        <w:t xml:space="preserve">, </w:t>
      </w:r>
      <w:r w:rsidR="00462398">
        <w:t>matica</w:t>
      </w:r>
      <w:r w:rsidR="006D4815">
        <w:t xml:space="preserve"> </w:t>
      </w:r>
      <w:r w:rsidR="000F71F2">
        <w:t>snese</w:t>
      </w:r>
      <w:r w:rsidR="006D4815">
        <w:t xml:space="preserve"> jajašca. U </w:t>
      </w:r>
      <w:r w:rsidR="000F71F2">
        <w:t>stanicama saća</w:t>
      </w:r>
      <w:r w:rsidR="006D4815">
        <w:t xml:space="preserve"> ispod </w:t>
      </w:r>
      <w:r w:rsidR="000A4D98">
        <w:t>legla</w:t>
      </w:r>
      <w:r w:rsidR="00455C96">
        <w:t xml:space="preserve"> </w:t>
      </w:r>
      <w:r w:rsidR="006D4815">
        <w:t xml:space="preserve">obično se nalaze prazne ćelije, koje služe kao međuspremnik za novo prikupljeni nektar i pelud. </w:t>
      </w:r>
    </w:p>
    <w:p w:rsidR="00137FBB" w:rsidRDefault="00AB06B1" w:rsidP="00617D3E">
      <w:r>
        <w:rPr>
          <w:noProof/>
        </w:rPr>
        <mc:AlternateContent>
          <mc:Choice Requires="wps">
            <w:drawing>
              <wp:anchor distT="0" distB="0" distL="180340" distR="114300" simplePos="0" relativeHeight="251666432" behindDoc="0" locked="0" layoutInCell="1" allowOverlap="1" wp14:anchorId="0A3CD969" wp14:editId="5B6D4A3D">
                <wp:simplePos x="0" y="0"/>
                <wp:positionH relativeFrom="column">
                  <wp:posOffset>3672205</wp:posOffset>
                </wp:positionH>
                <wp:positionV relativeFrom="paragraph">
                  <wp:posOffset>2606040</wp:posOffset>
                </wp:positionV>
                <wp:extent cx="2447925" cy="635"/>
                <wp:effectExtent l="0" t="0" r="9525" b="3810"/>
                <wp:wrapTight wrapText="left">
                  <wp:wrapPolygon edited="0">
                    <wp:start x="0" y="0"/>
                    <wp:lineTo x="0" y="20571"/>
                    <wp:lineTo x="21516" y="20571"/>
                    <wp:lineTo x="21516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6B1" w:rsidRPr="00445319" w:rsidRDefault="006B2E33" w:rsidP="00EC6AA1">
                            <w:pPr>
                              <w:pStyle w:val="Beschriftung"/>
                              <w:ind w:left="705" w:hanging="705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t xml:space="preserve">slika 2: </w:t>
                            </w:r>
                            <w:r>
                              <w:tab/>
                              <w:t>Položaj senzora za temperaturu u eHive-u (pogled odozgo, kod otvorenog eHive-a)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3CD969" id="Textfeld 2" o:spid="_x0000_s1027" type="#_x0000_t202" style="position:absolute;left:0;text-align:left;margin-left:289.15pt;margin-top:205.2pt;width:192.75pt;height:.05pt;z-index:251666432;visibility:visible;mso-wrap-style:square;mso-wrap-distance-left:14.2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" stroked="f">
                <v:textbox style="mso-fit-shape-to-text:t" inset="0,0,0,0">
                  <w:txbxContent>
                    <w:p w:rsidR="00AB06B1" w:rsidRPr="00445319" w:rsidRDefault="006B2E33" w:rsidP="00EC6AA1">
                      <w:pPr>
                        <w:pStyle w:val="Caption"/>
                        <w:ind w:left="705" w:hanging="705"/>
                        <w:rPr>
                          <w:noProof/>
                          <w:sz w:val="20"/>
                        </w:rPr>
                      </w:pPr>
                      <w:proofErr w:type="spellStart"/>
                      <w:r>
                        <w:t>slika</w:t>
                      </w:r>
                      <w:proofErr w:type="spellEnd"/>
                      <w:r>
                        <w:t xml:space="preserve"> 2: </w:t>
                      </w:r>
                      <w:r>
                        <w:tab/>
                      </w:r>
                      <w:proofErr w:type="spellStart"/>
                      <w:r>
                        <w:t>Položaj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senzora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temperaturu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eHive</w:t>
                      </w:r>
                      <w:proofErr w:type="spellEnd"/>
                      <w:r>
                        <w:t>-u (</w:t>
                      </w:r>
                      <w:proofErr w:type="spellStart"/>
                      <w:r>
                        <w:t>pogled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odozgo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otvorenog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eHive</w:t>
                      </w:r>
                      <w:proofErr w:type="spellEnd"/>
                      <w:r>
                        <w:t>-a)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181C57">
        <w:rPr>
          <w:noProof/>
        </w:rPr>
        <w:drawing>
          <wp:anchor distT="0" distB="0" distL="180340" distR="0" simplePos="0" relativeHeight="251664384" behindDoc="1" locked="0" layoutInCell="1" allowOverlap="1" wp14:anchorId="782C949F" wp14:editId="614E8920">
            <wp:simplePos x="720090" y="4869815"/>
            <wp:positionH relativeFrom="column">
              <wp:align>right</wp:align>
            </wp:positionH>
            <wp:positionV relativeFrom="paragraph">
              <wp:posOffset>76200</wp:posOffset>
            </wp:positionV>
            <wp:extent cx="2448000" cy="2473200"/>
            <wp:effectExtent l="0" t="0" r="0" b="3810"/>
            <wp:wrapTight wrapText="left">
              <wp:wrapPolygon edited="0">
                <wp:start x="0" y="0"/>
                <wp:lineTo x="0" y="21467"/>
                <wp:lineTo x="21348" y="21467"/>
                <wp:lineTo x="21348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"/>
                    <a:stretch/>
                  </pic:blipFill>
                  <pic:spPr bwMode="auto">
                    <a:xfrm>
                      <a:off x="0" y="0"/>
                      <a:ext cx="2448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398">
        <w:t>Za razvoj ličinke u odraslu pčelu potrebno je da pčele svojim ponašanjem osiguraju konstantnu temperaturu košnice od otprilike 35</w:t>
      </w:r>
      <w:r w:rsidR="00462398" w:rsidRPr="00181C57">
        <w:t>°</w:t>
      </w:r>
      <w:r w:rsidR="006B2E33">
        <w:t xml:space="preserve"> </w:t>
      </w:r>
      <w:r w:rsidR="00462398" w:rsidRPr="00181C57">
        <w:t xml:space="preserve">C </w:t>
      </w:r>
      <w:r w:rsidR="00462398">
        <w:t xml:space="preserve">u </w:t>
      </w:r>
      <w:r w:rsidR="000A4D98">
        <w:t>leglu</w:t>
      </w:r>
      <w:r w:rsidR="00462398">
        <w:t xml:space="preserve">. </w:t>
      </w:r>
    </w:p>
    <w:p w:rsidR="00C17829" w:rsidRDefault="00C17829" w:rsidP="00617D3E"/>
    <w:p w:rsidR="00EC6AA1" w:rsidRPr="00C26E39" w:rsidRDefault="00EC6AA1" w:rsidP="00617D3E"/>
    <w:p w:rsidR="00721210" w:rsidRPr="004906F9" w:rsidRDefault="0099268E" w:rsidP="00721210">
      <w:pPr>
        <w:pStyle w:val="berschrift2"/>
      </w:pPr>
      <w:r w:rsidRPr="004906F9">
        <w:t>Radni zadaci</w:t>
      </w:r>
    </w:p>
    <w:p w:rsidR="004906F9" w:rsidRDefault="006B2E33" w:rsidP="000E54E3">
      <w:pPr>
        <w:pStyle w:val="Aufgabenschritt"/>
        <w:jc w:val="left"/>
      </w:pPr>
      <w:r w:rsidRPr="004906F9">
        <w:t xml:space="preserve">Na saće su ucrtana različita polja (vidi sliku 1). </w:t>
      </w:r>
      <w:r w:rsidR="00CC401E" w:rsidRPr="004906F9">
        <w:t>Navedi pomoć</w:t>
      </w:r>
      <w:r w:rsidR="004906F9">
        <w:t>u</w:t>
      </w:r>
      <w:r w:rsidR="00CC401E">
        <w:t xml:space="preserve"> informacija u tekstu kako se pojedina polja koriste. </w:t>
      </w:r>
    </w:p>
    <w:p w:rsidR="00CC401E" w:rsidRPr="004906F9" w:rsidRDefault="00CC401E" w:rsidP="000E54E3">
      <w:pPr>
        <w:pStyle w:val="Aufgabenschritt"/>
        <w:jc w:val="left"/>
        <w:rPr>
          <w:lang w:val="en-US"/>
        </w:rPr>
      </w:pPr>
      <w:r w:rsidRPr="004906F9">
        <w:rPr>
          <w:lang w:val="en-US"/>
        </w:rPr>
        <w:t xml:space="preserve">Pozovi </w:t>
      </w:r>
      <w:r w:rsidR="00BB5297" w:rsidRPr="004906F9">
        <w:rPr>
          <w:lang w:val="en-US"/>
        </w:rPr>
        <w:t xml:space="preserve">BeeBIT Homepage (www.beebit.de) </w:t>
      </w:r>
      <w:r w:rsidRPr="004906F9">
        <w:rPr>
          <w:lang w:val="en-US"/>
        </w:rPr>
        <w:t xml:space="preserve">i provjeri sljedeće sadržaje senzora: </w:t>
      </w:r>
    </w:p>
    <w:p w:rsidR="00BB5297" w:rsidRPr="001D1F30" w:rsidRDefault="001D1F30" w:rsidP="00CC401E">
      <w:pPr>
        <w:pStyle w:val="Aufgabenschritt"/>
        <w:numPr>
          <w:ilvl w:val="0"/>
          <w:numId w:val="0"/>
        </w:numPr>
        <w:tabs>
          <w:tab w:val="left" w:pos="2268"/>
        </w:tabs>
        <w:ind w:left="425"/>
        <w:jc w:val="left"/>
        <w:rPr>
          <w:lang w:val="en-US"/>
        </w:rPr>
      </w:pPr>
      <w:r>
        <w:rPr>
          <w:lang w:val="en-US"/>
        </w:rPr>
        <w:t>k</w:t>
      </w:r>
      <w:r w:rsidR="00CC401E" w:rsidRPr="001D1F30">
        <w:rPr>
          <w:lang w:val="en-US"/>
        </w:rPr>
        <w:t>ošnica</w:t>
      </w:r>
      <w:r w:rsidR="00EC6AA1">
        <w:rPr>
          <w:lang w:val="en-US"/>
        </w:rPr>
        <w:t>:</w:t>
      </w:r>
      <w:r w:rsidR="00EC6AA1">
        <w:rPr>
          <w:lang w:val="en-US"/>
        </w:rPr>
        <w:tab/>
      </w:r>
      <w:r>
        <w:rPr>
          <w:lang w:val="en-US"/>
        </w:rPr>
        <w:t>DEU-FKG-1</w:t>
      </w:r>
      <w:r>
        <w:rPr>
          <w:lang w:val="en-US"/>
        </w:rPr>
        <w:br/>
        <w:t>s</w:t>
      </w:r>
      <w:r w:rsidR="00BB5297" w:rsidRPr="001D1F30">
        <w:rPr>
          <w:lang w:val="en-US"/>
        </w:rPr>
        <w:t>en</w:t>
      </w:r>
      <w:r w:rsidR="004906F9" w:rsidRPr="001D1F30">
        <w:rPr>
          <w:lang w:val="en-US"/>
        </w:rPr>
        <w:t>zori</w:t>
      </w:r>
      <w:r w:rsidR="00BB5297" w:rsidRPr="001D1F30">
        <w:rPr>
          <w:lang w:val="en-US"/>
        </w:rPr>
        <w:t xml:space="preserve">: </w:t>
      </w:r>
      <w:r w:rsidR="00BB5297" w:rsidRPr="001D1F30">
        <w:rPr>
          <w:lang w:val="en-US"/>
        </w:rPr>
        <w:tab/>
      </w:r>
      <w:r w:rsidR="004906F9" w:rsidRPr="001D1F30">
        <w:rPr>
          <w:lang w:val="en-US"/>
        </w:rPr>
        <w:t>t</w:t>
      </w:r>
      <w:r w:rsidR="00BB5297" w:rsidRPr="001D1F30">
        <w:rPr>
          <w:lang w:val="en-US"/>
        </w:rPr>
        <w:t>emperatur</w:t>
      </w:r>
      <w:r w:rsidR="004906F9" w:rsidRPr="001D1F30">
        <w:rPr>
          <w:lang w:val="en-US"/>
        </w:rPr>
        <w:t>a 1 do t</w:t>
      </w:r>
      <w:r w:rsidR="00BB5297" w:rsidRPr="001D1F30">
        <w:rPr>
          <w:lang w:val="en-US"/>
        </w:rPr>
        <w:t>emperatur</w:t>
      </w:r>
      <w:r w:rsidR="004906F9" w:rsidRPr="001D1F30">
        <w:rPr>
          <w:lang w:val="en-US"/>
        </w:rPr>
        <w:t>a</w:t>
      </w:r>
      <w:r w:rsidR="00BB5297" w:rsidRPr="001D1F30">
        <w:rPr>
          <w:lang w:val="en-US"/>
        </w:rPr>
        <w:t xml:space="preserve"> 6</w:t>
      </w:r>
      <w:r w:rsidR="00BB5297" w:rsidRPr="001D1F30">
        <w:rPr>
          <w:lang w:val="en-US"/>
        </w:rPr>
        <w:br/>
      </w:r>
      <w:r w:rsidR="004906F9" w:rsidRPr="001D1F30">
        <w:rPr>
          <w:lang w:val="en-US"/>
        </w:rPr>
        <w:t>razdoblje</w:t>
      </w:r>
      <w:r w:rsidR="00BB5297" w:rsidRPr="001D1F30">
        <w:rPr>
          <w:lang w:val="en-US"/>
        </w:rPr>
        <w:t xml:space="preserve">: </w:t>
      </w:r>
      <w:r w:rsidR="00BB5297" w:rsidRPr="001D1F30">
        <w:rPr>
          <w:lang w:val="en-US"/>
        </w:rPr>
        <w:tab/>
        <w:t xml:space="preserve">13.10.2016, 0:00 </w:t>
      </w:r>
      <w:r w:rsidRPr="001D1F30">
        <w:rPr>
          <w:lang w:val="en-US"/>
        </w:rPr>
        <w:t>sati do</w:t>
      </w:r>
      <w:r w:rsidR="00BB5297" w:rsidRPr="001D1F30">
        <w:rPr>
          <w:lang w:val="en-US"/>
        </w:rPr>
        <w:t xml:space="preserve"> 16.10.2016, 0:00 </w:t>
      </w:r>
      <w:r>
        <w:rPr>
          <w:lang w:val="en-US"/>
        </w:rPr>
        <w:t>sati</w:t>
      </w:r>
    </w:p>
    <w:p w:rsidR="00FB227C" w:rsidRPr="001D1F30" w:rsidRDefault="001D1F30" w:rsidP="00FA1F81">
      <w:pPr>
        <w:pStyle w:val="Aufgabenunterschritt"/>
        <w:tabs>
          <w:tab w:val="left" w:pos="2268"/>
        </w:tabs>
        <w:jc w:val="left"/>
        <w:rPr>
          <w:lang w:val="en-US"/>
        </w:rPr>
      </w:pPr>
      <w:r w:rsidRPr="001D1F30">
        <w:rPr>
          <w:lang w:val="en-US"/>
        </w:rPr>
        <w:t>košnica</w:t>
      </w:r>
      <w:r w:rsidR="00BB5297" w:rsidRPr="001D1F30">
        <w:rPr>
          <w:lang w:val="en-US"/>
        </w:rPr>
        <w:t>:</w:t>
      </w:r>
      <w:r w:rsidR="00BB5297" w:rsidRPr="001D1F30">
        <w:rPr>
          <w:lang w:val="en-US"/>
        </w:rPr>
        <w:tab/>
      </w:r>
      <w:r w:rsidRPr="001D1F30">
        <w:rPr>
          <w:lang w:val="en-US"/>
        </w:rPr>
        <w:tab/>
        <w:t>DEU-DHG-1</w:t>
      </w:r>
      <w:r w:rsidRPr="001D1F30">
        <w:rPr>
          <w:lang w:val="en-US"/>
        </w:rPr>
        <w:br/>
        <w:t>senzori</w:t>
      </w:r>
      <w:r w:rsidR="00BB5297" w:rsidRPr="001D1F30">
        <w:rPr>
          <w:lang w:val="en-US"/>
        </w:rPr>
        <w:t>:</w:t>
      </w:r>
      <w:r w:rsidR="00BB5297" w:rsidRPr="001D1F30">
        <w:rPr>
          <w:lang w:val="en-US"/>
        </w:rPr>
        <w:tab/>
      </w:r>
      <w:r w:rsidR="00354283" w:rsidRPr="001D1F30">
        <w:rPr>
          <w:lang w:val="en-US"/>
        </w:rPr>
        <w:tab/>
      </w:r>
      <w:r w:rsidRPr="001D1F30">
        <w:rPr>
          <w:lang w:val="en-US"/>
        </w:rPr>
        <w:t>vanjska temperatura</w:t>
      </w:r>
      <w:r w:rsidR="00BB5297" w:rsidRPr="001D1F30">
        <w:rPr>
          <w:lang w:val="en-US"/>
        </w:rPr>
        <w:br/>
      </w:r>
      <w:r w:rsidRPr="001D1F30">
        <w:rPr>
          <w:lang w:val="en-US"/>
        </w:rPr>
        <w:t>razdoblje</w:t>
      </w:r>
      <w:r w:rsidR="00BB5297" w:rsidRPr="001D1F30">
        <w:rPr>
          <w:lang w:val="en-US"/>
        </w:rPr>
        <w:t xml:space="preserve">: </w:t>
      </w:r>
      <w:r w:rsidR="00BB5297" w:rsidRPr="001D1F30">
        <w:rPr>
          <w:lang w:val="en-US"/>
        </w:rPr>
        <w:tab/>
      </w:r>
      <w:r w:rsidR="00354283" w:rsidRPr="001D1F30">
        <w:rPr>
          <w:lang w:val="en-US"/>
        </w:rPr>
        <w:tab/>
      </w:r>
      <w:r w:rsidR="00BB5297" w:rsidRPr="001D1F30">
        <w:rPr>
          <w:lang w:val="en-US"/>
        </w:rPr>
        <w:t xml:space="preserve">13.10.2016, 0:00 </w:t>
      </w:r>
      <w:r w:rsidRPr="001D1F30">
        <w:rPr>
          <w:lang w:val="en-US"/>
        </w:rPr>
        <w:t>sati do</w:t>
      </w:r>
      <w:r w:rsidR="00BB5297" w:rsidRPr="001D1F30">
        <w:rPr>
          <w:lang w:val="en-US"/>
        </w:rPr>
        <w:t xml:space="preserve"> 16.10.2016, 0:00 </w:t>
      </w:r>
      <w:r w:rsidRPr="001D1F30">
        <w:rPr>
          <w:lang w:val="en-US"/>
        </w:rPr>
        <w:t>s</w:t>
      </w:r>
      <w:r>
        <w:rPr>
          <w:lang w:val="en-US"/>
        </w:rPr>
        <w:t>ati</w:t>
      </w:r>
    </w:p>
    <w:p w:rsidR="00BB5297" w:rsidRDefault="00CC401E" w:rsidP="00BB5297">
      <w:pPr>
        <w:pStyle w:val="Aufgabenschritt"/>
      </w:pPr>
      <w:r>
        <w:t xml:space="preserve">Opiši diagram. </w:t>
      </w:r>
    </w:p>
    <w:p w:rsidR="00BB5297" w:rsidRDefault="0099268E" w:rsidP="00BB5297">
      <w:pPr>
        <w:pStyle w:val="Aufgabenschritt"/>
      </w:pPr>
      <w:r>
        <w:t xml:space="preserve">Objasni izmjerene podatke. </w:t>
      </w:r>
    </w:p>
    <w:p w:rsidR="00BB5297" w:rsidRPr="00BB5297" w:rsidRDefault="0099268E" w:rsidP="00BB5297">
      <w:pPr>
        <w:pStyle w:val="HinweisunterstrichenzurGliederungderArbeitsauftrge"/>
      </w:pPr>
      <w:r>
        <w:t xml:space="preserve">Za brze: </w:t>
      </w:r>
    </w:p>
    <w:p w:rsidR="00BB5297" w:rsidRPr="001C165B" w:rsidRDefault="001D1F30" w:rsidP="00BB5297">
      <w:pPr>
        <w:pStyle w:val="Aufgabenschritt"/>
      </w:pPr>
      <w:r w:rsidRPr="001C165B">
        <w:t xml:space="preserve">Ispitaj promjene </w:t>
      </w:r>
      <w:r w:rsidR="000A4D98">
        <w:t>p</w:t>
      </w:r>
      <w:r w:rsidR="00455C96">
        <w:t>lodišta</w:t>
      </w:r>
      <w:r w:rsidRPr="001C165B">
        <w:t xml:space="preserve"> (provjerom podataka o tem</w:t>
      </w:r>
      <w:r w:rsidR="00455C96">
        <w:t>peraturi) u različitim eHives tijekom</w:t>
      </w:r>
      <w:r w:rsidRPr="001C165B">
        <w:t xml:space="preserve"> godine. </w:t>
      </w:r>
    </w:p>
    <w:sectPr w:rsidR="00BB5297" w:rsidRPr="001C165B" w:rsidSect="00A667AC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D1" w:rsidRDefault="00527FD1" w:rsidP="00721210">
      <w:pPr>
        <w:spacing w:before="0" w:line="240" w:lineRule="auto"/>
      </w:pPr>
      <w:r>
        <w:separator/>
      </w:r>
    </w:p>
  </w:endnote>
  <w:endnote w:type="continuationSeparator" w:id="0">
    <w:p w:rsidR="00527FD1" w:rsidRDefault="00527FD1" w:rsidP="007212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CA" w:rsidRDefault="005B58CA" w:rsidP="005B58CA">
    <w:pPr>
      <w:pStyle w:val="Fuzeile"/>
      <w:jc w:val="right"/>
    </w:pPr>
    <w:r w:rsidRPr="00230CB7">
      <w:rPr>
        <w:sz w:val="16"/>
        <w:szCs w:val="16"/>
      </w:rPr>
      <w:t>Christoph Bauer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CA" w:rsidRPr="00A667AC" w:rsidRDefault="00A667AC" w:rsidP="00A667AC">
    <w:pPr>
      <w:pStyle w:val="Fuzeile"/>
      <w:spacing w:before="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D78FC3E" wp14:editId="3571C5F1">
          <wp:simplePos x="0" y="0"/>
          <wp:positionH relativeFrom="margin">
            <wp:posOffset>-1682</wp:posOffset>
          </wp:positionH>
          <wp:positionV relativeFrom="bottomMargin">
            <wp:posOffset>73601</wp:posOffset>
          </wp:positionV>
          <wp:extent cx="1009211" cy="4284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gefoerdert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11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© </w:t>
    </w:r>
    <w:r w:rsidRPr="00230CB7">
      <w:rPr>
        <w:sz w:val="16"/>
        <w:szCs w:val="16"/>
      </w:rPr>
      <w:t>Christoph Bauer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D1" w:rsidRDefault="00527FD1" w:rsidP="00721210">
      <w:pPr>
        <w:spacing w:before="0" w:line="240" w:lineRule="auto"/>
      </w:pPr>
      <w:r>
        <w:separator/>
      </w:r>
    </w:p>
  </w:footnote>
  <w:footnote w:type="continuationSeparator" w:id="0">
    <w:p w:rsidR="00527FD1" w:rsidRDefault="00527FD1" w:rsidP="007212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8F" w:rsidRDefault="0039307F" w:rsidP="0015558F">
    <w:pPr>
      <w:pStyle w:val="Titel"/>
      <w:tabs>
        <w:tab w:val="left" w:pos="2673"/>
      </w:tabs>
    </w:pPr>
    <w:r>
      <w:t>PčELINJE LEGLO</w:t>
    </w:r>
    <w:r w:rsidR="0015558F" w:rsidRPr="00721210">
      <w:drawing>
        <wp:anchor distT="0" distB="0" distL="114300" distR="114300" simplePos="0" relativeHeight="251661312" behindDoc="1" locked="0" layoutInCell="0" allowOverlap="1" wp14:anchorId="39351709" wp14:editId="44C17A2D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910800" cy="532800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BI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D0D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7C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EAF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5E5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0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E1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0E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CE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2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4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BCB"/>
    <w:multiLevelType w:val="multilevel"/>
    <w:tmpl w:val="786C5FF6"/>
    <w:styleLink w:val="BeeBitListe"/>
    <w:lvl w:ilvl="0">
      <w:start w:val="1"/>
      <w:numFmt w:val="decimal"/>
      <w:pStyle w:val="Aufgabenschrit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ufgabenunterschrittabc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1A7CFB"/>
    <w:multiLevelType w:val="hybridMultilevel"/>
    <w:tmpl w:val="4858D67E"/>
    <w:lvl w:ilvl="0" w:tplc="400A18AE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421F"/>
    <w:multiLevelType w:val="multilevel"/>
    <w:tmpl w:val="4788A7EA"/>
    <w:styleLink w:val="ListefrAufgabenschritt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3B9A5414"/>
    <w:multiLevelType w:val="hybridMultilevel"/>
    <w:tmpl w:val="8C9EEBDA"/>
    <w:lvl w:ilvl="0" w:tplc="841E0202">
      <w:start w:val="1"/>
      <w:numFmt w:val="bullet"/>
      <w:pStyle w:val="Lsungen-Punkte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70536C"/>
    <w:multiLevelType w:val="hybridMultilevel"/>
    <w:tmpl w:val="D1426BAA"/>
    <w:lvl w:ilvl="0" w:tplc="D2F211F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D0612"/>
    <w:multiLevelType w:val="hybridMultilevel"/>
    <w:tmpl w:val="6E6CA27A"/>
    <w:lvl w:ilvl="0" w:tplc="85AA4F9C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39"/>
    <w:rsid w:val="00031DBF"/>
    <w:rsid w:val="00090CFF"/>
    <w:rsid w:val="000932EC"/>
    <w:rsid w:val="000A36A2"/>
    <w:rsid w:val="000A4D98"/>
    <w:rsid w:val="000C1A74"/>
    <w:rsid w:val="000F21AF"/>
    <w:rsid w:val="000F71F2"/>
    <w:rsid w:val="001134F5"/>
    <w:rsid w:val="0013210D"/>
    <w:rsid w:val="00137FBB"/>
    <w:rsid w:val="0015558F"/>
    <w:rsid w:val="001740CD"/>
    <w:rsid w:val="00181C57"/>
    <w:rsid w:val="001844B0"/>
    <w:rsid w:val="00197A15"/>
    <w:rsid w:val="001C165B"/>
    <w:rsid w:val="001C6575"/>
    <w:rsid w:val="001D1F30"/>
    <w:rsid w:val="00214C81"/>
    <w:rsid w:val="00253264"/>
    <w:rsid w:val="00267D69"/>
    <w:rsid w:val="002B3DF5"/>
    <w:rsid w:val="002D37B9"/>
    <w:rsid w:val="002E448B"/>
    <w:rsid w:val="003157B4"/>
    <w:rsid w:val="00354283"/>
    <w:rsid w:val="0039307F"/>
    <w:rsid w:val="003A6DBE"/>
    <w:rsid w:val="003B0BFD"/>
    <w:rsid w:val="003D6B57"/>
    <w:rsid w:val="003D6BD9"/>
    <w:rsid w:val="003E611D"/>
    <w:rsid w:val="00402CB0"/>
    <w:rsid w:val="00421B3C"/>
    <w:rsid w:val="00455C96"/>
    <w:rsid w:val="00462398"/>
    <w:rsid w:val="00477034"/>
    <w:rsid w:val="004853AD"/>
    <w:rsid w:val="004906F9"/>
    <w:rsid w:val="004A654C"/>
    <w:rsid w:val="004B0DEF"/>
    <w:rsid w:val="004B6C07"/>
    <w:rsid w:val="004D6FE6"/>
    <w:rsid w:val="00502712"/>
    <w:rsid w:val="00527FD1"/>
    <w:rsid w:val="0055233C"/>
    <w:rsid w:val="00556865"/>
    <w:rsid w:val="00556D5F"/>
    <w:rsid w:val="005609D2"/>
    <w:rsid w:val="005715D5"/>
    <w:rsid w:val="00575D95"/>
    <w:rsid w:val="005804F5"/>
    <w:rsid w:val="005B58CA"/>
    <w:rsid w:val="005C716A"/>
    <w:rsid w:val="00617D3E"/>
    <w:rsid w:val="00632AD6"/>
    <w:rsid w:val="006517AD"/>
    <w:rsid w:val="00686726"/>
    <w:rsid w:val="006B2E33"/>
    <w:rsid w:val="006D4815"/>
    <w:rsid w:val="006E0EEC"/>
    <w:rsid w:val="00721210"/>
    <w:rsid w:val="00721AEA"/>
    <w:rsid w:val="00723922"/>
    <w:rsid w:val="00735DBE"/>
    <w:rsid w:val="00736507"/>
    <w:rsid w:val="007A7139"/>
    <w:rsid w:val="00850CF3"/>
    <w:rsid w:val="008B4FAA"/>
    <w:rsid w:val="00923211"/>
    <w:rsid w:val="00935730"/>
    <w:rsid w:val="0098675D"/>
    <w:rsid w:val="0099268E"/>
    <w:rsid w:val="009A5090"/>
    <w:rsid w:val="009C2798"/>
    <w:rsid w:val="009D4BE0"/>
    <w:rsid w:val="00A308CE"/>
    <w:rsid w:val="00A40AA9"/>
    <w:rsid w:val="00A667AC"/>
    <w:rsid w:val="00A71D22"/>
    <w:rsid w:val="00A8449F"/>
    <w:rsid w:val="00AA2599"/>
    <w:rsid w:val="00AB06B1"/>
    <w:rsid w:val="00AB3167"/>
    <w:rsid w:val="00AE1F3B"/>
    <w:rsid w:val="00AF0D09"/>
    <w:rsid w:val="00B05F67"/>
    <w:rsid w:val="00B734EB"/>
    <w:rsid w:val="00BB50B7"/>
    <w:rsid w:val="00BB5297"/>
    <w:rsid w:val="00BE368B"/>
    <w:rsid w:val="00BE5EA6"/>
    <w:rsid w:val="00C1724B"/>
    <w:rsid w:val="00C17829"/>
    <w:rsid w:val="00C230E6"/>
    <w:rsid w:val="00C26E39"/>
    <w:rsid w:val="00C416E9"/>
    <w:rsid w:val="00CC0826"/>
    <w:rsid w:val="00CC401E"/>
    <w:rsid w:val="00CE0A7C"/>
    <w:rsid w:val="00CF1F14"/>
    <w:rsid w:val="00D56FE9"/>
    <w:rsid w:val="00D711E7"/>
    <w:rsid w:val="00D93156"/>
    <w:rsid w:val="00DD5A1F"/>
    <w:rsid w:val="00DE7544"/>
    <w:rsid w:val="00E433E5"/>
    <w:rsid w:val="00E76B78"/>
    <w:rsid w:val="00EC162A"/>
    <w:rsid w:val="00EC6AA1"/>
    <w:rsid w:val="00ED01A9"/>
    <w:rsid w:val="00ED7DFD"/>
    <w:rsid w:val="00EF3960"/>
    <w:rsid w:val="00F0037A"/>
    <w:rsid w:val="00F06108"/>
    <w:rsid w:val="00F148BF"/>
    <w:rsid w:val="00F55AA8"/>
    <w:rsid w:val="00F61AD4"/>
    <w:rsid w:val="00F717AA"/>
    <w:rsid w:val="00F800DE"/>
    <w:rsid w:val="00F90ACA"/>
    <w:rsid w:val="00F93615"/>
    <w:rsid w:val="00FA1F81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7AC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nur nach Titel"/>
    <w:basedOn w:val="Standard"/>
    <w:next w:val="Standard"/>
    <w:link w:val="berschrift1Zchn"/>
    <w:uiPriority w:val="9"/>
    <w:qFormat/>
    <w:rsid w:val="00A667AC"/>
    <w:pPr>
      <w:keepNext/>
      <w:keepLines/>
      <w:spacing w:after="18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Arbeitsaufträge"/>
    <w:basedOn w:val="Standard"/>
    <w:next w:val="MaterialienChemikalienGefahrenvornummeriertenAufgabenschritten"/>
    <w:link w:val="berschrift2Zchn"/>
    <w:uiPriority w:val="9"/>
    <w:unhideWhenUsed/>
    <w:qFormat/>
    <w:rsid w:val="00A667AC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67A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67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67AC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667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67AC"/>
    <w:rPr>
      <w:rFonts w:ascii="Verdana" w:hAnsi="Verdana"/>
      <w:sz w:val="20"/>
    </w:rPr>
  </w:style>
  <w:style w:type="paragraph" w:styleId="Titel">
    <w:name w:val="Title"/>
    <w:aliases w:val="Unterrichtseinheit"/>
    <w:basedOn w:val="Standard"/>
    <w:next w:val="berschrift1"/>
    <w:link w:val="TitelZchn"/>
    <w:uiPriority w:val="10"/>
    <w:qFormat/>
    <w:rsid w:val="00A667AC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"/>
    <w:basedOn w:val="Absatz-Standardschriftart"/>
    <w:link w:val="Titel"/>
    <w:uiPriority w:val="10"/>
    <w:rsid w:val="00A667AC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"/>
    <w:basedOn w:val="Absatz-Standardschriftart"/>
    <w:link w:val="berschrift2"/>
    <w:uiPriority w:val="9"/>
    <w:rsid w:val="00A667AC"/>
    <w:rPr>
      <w:rFonts w:ascii="Verdana" w:eastAsiaTheme="majorEastAsia" w:hAnsi="Verdana" w:cstheme="majorBidi"/>
      <w:b/>
      <w:bCs/>
      <w:sz w:val="20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A667AC"/>
    <w:pPr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nur nach Titel Zchn"/>
    <w:basedOn w:val="Absatz-Standardschriftart"/>
    <w:link w:val="berschrift1"/>
    <w:uiPriority w:val="9"/>
    <w:rsid w:val="00A667AC"/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Chemikalien">
    <w:name w:val="Chemikalien"/>
    <w:basedOn w:val="Standard"/>
    <w:next w:val="Material"/>
    <w:qFormat/>
    <w:rsid w:val="00197A15"/>
    <w:pPr>
      <w:ind w:left="1701" w:hanging="1701"/>
    </w:pPr>
  </w:style>
  <w:style w:type="paragraph" w:customStyle="1" w:styleId="Material">
    <w:name w:val="Material"/>
    <w:basedOn w:val="Standard"/>
    <w:next w:val="Aufgabenschritt"/>
    <w:qFormat/>
    <w:rsid w:val="00197A15"/>
    <w:pPr>
      <w:spacing w:after="180"/>
      <w:ind w:left="1701" w:hanging="1701"/>
    </w:pPr>
  </w:style>
  <w:style w:type="paragraph" w:customStyle="1" w:styleId="Aufgabenschritt">
    <w:name w:val="Aufgabenschritt"/>
    <w:basedOn w:val="Standard"/>
    <w:qFormat/>
    <w:rsid w:val="00A667AC"/>
    <w:pPr>
      <w:numPr>
        <w:numId w:val="13"/>
      </w:numPr>
    </w:pPr>
  </w:style>
  <w:style w:type="paragraph" w:customStyle="1" w:styleId="Hinweis">
    <w:name w:val="Hinweis"/>
    <w:basedOn w:val="Standard"/>
    <w:next w:val="Aufgabenschritt"/>
    <w:qFormat/>
    <w:rsid w:val="00A667AC"/>
    <w:pPr>
      <w:spacing w:before="180" w:after="180"/>
      <w:ind w:left="1701" w:hanging="1701"/>
    </w:pPr>
  </w:style>
  <w:style w:type="paragraph" w:customStyle="1" w:styleId="Aufgabenunterschritt">
    <w:name w:val="Aufgabenunterschritt"/>
    <w:basedOn w:val="Standard"/>
    <w:qFormat/>
    <w:rsid w:val="00A667AC"/>
    <w:pPr>
      <w:tabs>
        <w:tab w:val="left" w:pos="1701"/>
      </w:tabs>
      <w:spacing w:before="60"/>
      <w:ind w:left="425"/>
    </w:pPr>
  </w:style>
  <w:style w:type="character" w:styleId="Hervorhebung">
    <w:name w:val="Emphasis"/>
    <w:basedOn w:val="Absatz-Standardschriftart"/>
    <w:uiPriority w:val="20"/>
    <w:qFormat/>
    <w:rsid w:val="00A667AC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7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7AC"/>
    <w:rPr>
      <w:rFonts w:ascii="Tahoma" w:hAnsi="Tahoma" w:cs="Tahoma"/>
      <w:sz w:val="16"/>
      <w:szCs w:val="16"/>
    </w:rPr>
  </w:style>
  <w:style w:type="paragraph" w:customStyle="1" w:styleId="HinweisunterstrichenzurGliederungderArbeitsauftrge">
    <w:name w:val="Hinweis unterstrichen zur Gliederung der Arbeitsaufträge"/>
    <w:basedOn w:val="Standard"/>
    <w:qFormat/>
    <w:rsid w:val="00A667AC"/>
    <w:pPr>
      <w:spacing w:before="180"/>
    </w:pPr>
    <w:rPr>
      <w:u w:val="single"/>
    </w:rPr>
  </w:style>
  <w:style w:type="paragraph" w:customStyle="1" w:styleId="Lsungen">
    <w:name w:val="Lösungen"/>
    <w:basedOn w:val="Standard"/>
    <w:qFormat/>
    <w:rsid w:val="00A667AC"/>
    <w:pPr>
      <w:tabs>
        <w:tab w:val="left" w:pos="851"/>
      </w:tabs>
      <w:spacing w:before="60"/>
      <w:ind w:left="425"/>
    </w:pPr>
    <w:rPr>
      <w:color w:val="00B05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67AC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A667AC"/>
    <w:pPr>
      <w:numPr>
        <w:numId w:val="13"/>
      </w:numPr>
    </w:pPr>
  </w:style>
  <w:style w:type="paragraph" w:customStyle="1" w:styleId="Aufgabenunterschrittabc">
    <w:name w:val="Aufgabenunterschritt a)b)c)"/>
    <w:basedOn w:val="Standard"/>
    <w:qFormat/>
    <w:rsid w:val="00A667AC"/>
    <w:pPr>
      <w:numPr>
        <w:ilvl w:val="1"/>
        <w:numId w:val="13"/>
      </w:numPr>
      <w:spacing w:before="60"/>
    </w:pPr>
  </w:style>
  <w:style w:type="paragraph" w:customStyle="1" w:styleId="HinweisAufgabenschritt">
    <w:name w:val="Hinweis (Aufgabenschritt)"/>
    <w:basedOn w:val="Standard"/>
    <w:qFormat/>
    <w:rsid w:val="00A667AC"/>
    <w:pPr>
      <w:spacing w:before="60"/>
      <w:ind w:left="1701" w:hanging="1276"/>
      <w:jc w:val="left"/>
    </w:pPr>
  </w:style>
  <w:style w:type="paragraph" w:styleId="Listenabsatz">
    <w:name w:val="List Paragraph"/>
    <w:basedOn w:val="Standard"/>
    <w:uiPriority w:val="34"/>
    <w:qFormat/>
    <w:rsid w:val="00A667AC"/>
  </w:style>
  <w:style w:type="numbering" w:customStyle="1" w:styleId="ListefrAufgabenschritte">
    <w:name w:val="Liste für Aufgabenschritte"/>
    <w:basedOn w:val="KeineListe"/>
    <w:uiPriority w:val="99"/>
    <w:rsid w:val="00A667AC"/>
    <w:pPr>
      <w:numPr>
        <w:numId w:val="14"/>
      </w:numPr>
    </w:pPr>
  </w:style>
  <w:style w:type="paragraph" w:customStyle="1" w:styleId="MaterialienChemikalienGefahrenvornummeriertenAufgabenschritten">
    <w:name w:val="Materialien / Chemikalien / Gefahren (vor nummerierten Aufgabenschritten)"/>
    <w:basedOn w:val="Standard"/>
    <w:next w:val="Aufgabenschritt"/>
    <w:qFormat/>
    <w:rsid w:val="00A667AC"/>
    <w:pPr>
      <w:spacing w:after="180"/>
      <w:ind w:left="1701" w:hanging="1701"/>
    </w:pPr>
  </w:style>
  <w:style w:type="paragraph" w:customStyle="1" w:styleId="MaterialienChemikalienGefahrenmitFolgeabsatz">
    <w:name w:val="Materialien / Chemikalien / Gefahren (mit Folgeabsatz)"/>
    <w:basedOn w:val="Standard"/>
    <w:next w:val="MaterialienChemikalienGefahrenvornummeriertenAufgabenschritten"/>
    <w:qFormat/>
    <w:rsid w:val="00A667AC"/>
    <w:pPr>
      <w:ind w:left="1701" w:hanging="1701"/>
    </w:pPr>
  </w:style>
  <w:style w:type="paragraph" w:styleId="Funotentext">
    <w:name w:val="footnote text"/>
    <w:basedOn w:val="Standard"/>
    <w:link w:val="FunotentextZchn"/>
    <w:unhideWhenUsed/>
    <w:rsid w:val="00A667AC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667AC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A667AC"/>
    <w:rPr>
      <w:sz w:val="20"/>
      <w:bdr w:val="none" w:sz="0" w:space="0" w:color="auto"/>
      <w:shd w:val="clear" w:color="auto" w:fill="auto"/>
      <w:vertAlign w:val="superscript"/>
    </w:rPr>
  </w:style>
  <w:style w:type="table" w:styleId="Tabellenraster">
    <w:name w:val="Table Grid"/>
    <w:basedOn w:val="NormaleTabelle"/>
    <w:uiPriority w:val="59"/>
    <w:rsid w:val="00A667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ungenCode">
    <w:name w:val="Lösungen Code"/>
    <w:basedOn w:val="Lsungen"/>
    <w:next w:val="Lsungen"/>
    <w:qFormat/>
    <w:rsid w:val="00A667AC"/>
    <w:rPr>
      <w:rFonts w:ascii="Courier New" w:hAnsi="Courier New"/>
    </w:rPr>
  </w:style>
  <w:style w:type="paragraph" w:customStyle="1" w:styleId="Hinweisoptional">
    <w:name w:val="Hinweis (optional)"/>
    <w:basedOn w:val="Standard"/>
    <w:next w:val="Aufgabenschritt"/>
    <w:qFormat/>
    <w:rsid w:val="00A667AC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basedOn w:val="Lsungen"/>
    <w:qFormat/>
    <w:rsid w:val="00A667AC"/>
    <w:pPr>
      <w:numPr>
        <w:numId w:val="16"/>
      </w:numPr>
    </w:pPr>
  </w:style>
  <w:style w:type="paragraph" w:customStyle="1" w:styleId="Leerzeile">
    <w:name w:val="Leerzeile"/>
    <w:basedOn w:val="Standard"/>
    <w:qFormat/>
    <w:rsid w:val="00A667AC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7AC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nur nach Titel"/>
    <w:basedOn w:val="Standard"/>
    <w:next w:val="Standard"/>
    <w:link w:val="berschrift1Zchn"/>
    <w:uiPriority w:val="9"/>
    <w:qFormat/>
    <w:rsid w:val="00A667AC"/>
    <w:pPr>
      <w:keepNext/>
      <w:keepLines/>
      <w:spacing w:after="18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Arbeitsaufträge"/>
    <w:basedOn w:val="Standard"/>
    <w:next w:val="MaterialienChemikalienGefahrenvornummeriertenAufgabenschritten"/>
    <w:link w:val="berschrift2Zchn"/>
    <w:uiPriority w:val="9"/>
    <w:unhideWhenUsed/>
    <w:qFormat/>
    <w:rsid w:val="00A667AC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67A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67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67AC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667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67AC"/>
    <w:rPr>
      <w:rFonts w:ascii="Verdana" w:hAnsi="Verdana"/>
      <w:sz w:val="20"/>
    </w:rPr>
  </w:style>
  <w:style w:type="paragraph" w:styleId="Titel">
    <w:name w:val="Title"/>
    <w:aliases w:val="Unterrichtseinheit"/>
    <w:basedOn w:val="Standard"/>
    <w:next w:val="berschrift1"/>
    <w:link w:val="TitelZchn"/>
    <w:uiPriority w:val="10"/>
    <w:qFormat/>
    <w:rsid w:val="00A667AC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"/>
    <w:basedOn w:val="Absatz-Standardschriftart"/>
    <w:link w:val="Titel"/>
    <w:uiPriority w:val="10"/>
    <w:rsid w:val="00A667AC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"/>
    <w:basedOn w:val="Absatz-Standardschriftart"/>
    <w:link w:val="berschrift2"/>
    <w:uiPriority w:val="9"/>
    <w:rsid w:val="00A667AC"/>
    <w:rPr>
      <w:rFonts w:ascii="Verdana" w:eastAsiaTheme="majorEastAsia" w:hAnsi="Verdana" w:cstheme="majorBidi"/>
      <w:b/>
      <w:bCs/>
      <w:sz w:val="20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A667AC"/>
    <w:pPr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nur nach Titel Zchn"/>
    <w:basedOn w:val="Absatz-Standardschriftart"/>
    <w:link w:val="berschrift1"/>
    <w:uiPriority w:val="9"/>
    <w:rsid w:val="00A667AC"/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Chemikalien">
    <w:name w:val="Chemikalien"/>
    <w:basedOn w:val="Standard"/>
    <w:next w:val="Material"/>
    <w:qFormat/>
    <w:rsid w:val="00197A15"/>
    <w:pPr>
      <w:ind w:left="1701" w:hanging="1701"/>
    </w:pPr>
  </w:style>
  <w:style w:type="paragraph" w:customStyle="1" w:styleId="Material">
    <w:name w:val="Material"/>
    <w:basedOn w:val="Standard"/>
    <w:next w:val="Aufgabenschritt"/>
    <w:qFormat/>
    <w:rsid w:val="00197A15"/>
    <w:pPr>
      <w:spacing w:after="180"/>
      <w:ind w:left="1701" w:hanging="1701"/>
    </w:pPr>
  </w:style>
  <w:style w:type="paragraph" w:customStyle="1" w:styleId="Aufgabenschritt">
    <w:name w:val="Aufgabenschritt"/>
    <w:basedOn w:val="Standard"/>
    <w:qFormat/>
    <w:rsid w:val="00A667AC"/>
    <w:pPr>
      <w:numPr>
        <w:numId w:val="13"/>
      </w:numPr>
    </w:pPr>
  </w:style>
  <w:style w:type="paragraph" w:customStyle="1" w:styleId="Hinweis">
    <w:name w:val="Hinweis"/>
    <w:basedOn w:val="Standard"/>
    <w:next w:val="Aufgabenschritt"/>
    <w:qFormat/>
    <w:rsid w:val="00A667AC"/>
    <w:pPr>
      <w:spacing w:before="180" w:after="180"/>
      <w:ind w:left="1701" w:hanging="1701"/>
    </w:pPr>
  </w:style>
  <w:style w:type="paragraph" w:customStyle="1" w:styleId="Aufgabenunterschritt">
    <w:name w:val="Aufgabenunterschritt"/>
    <w:basedOn w:val="Standard"/>
    <w:qFormat/>
    <w:rsid w:val="00A667AC"/>
    <w:pPr>
      <w:tabs>
        <w:tab w:val="left" w:pos="1701"/>
      </w:tabs>
      <w:spacing w:before="60"/>
      <w:ind w:left="425"/>
    </w:pPr>
  </w:style>
  <w:style w:type="character" w:styleId="Hervorhebung">
    <w:name w:val="Emphasis"/>
    <w:basedOn w:val="Absatz-Standardschriftart"/>
    <w:uiPriority w:val="20"/>
    <w:qFormat/>
    <w:rsid w:val="00A667AC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7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7AC"/>
    <w:rPr>
      <w:rFonts w:ascii="Tahoma" w:hAnsi="Tahoma" w:cs="Tahoma"/>
      <w:sz w:val="16"/>
      <w:szCs w:val="16"/>
    </w:rPr>
  </w:style>
  <w:style w:type="paragraph" w:customStyle="1" w:styleId="HinweisunterstrichenzurGliederungderArbeitsauftrge">
    <w:name w:val="Hinweis unterstrichen zur Gliederung der Arbeitsaufträge"/>
    <w:basedOn w:val="Standard"/>
    <w:qFormat/>
    <w:rsid w:val="00A667AC"/>
    <w:pPr>
      <w:spacing w:before="180"/>
    </w:pPr>
    <w:rPr>
      <w:u w:val="single"/>
    </w:rPr>
  </w:style>
  <w:style w:type="paragraph" w:customStyle="1" w:styleId="Lsungen">
    <w:name w:val="Lösungen"/>
    <w:basedOn w:val="Standard"/>
    <w:qFormat/>
    <w:rsid w:val="00A667AC"/>
    <w:pPr>
      <w:tabs>
        <w:tab w:val="left" w:pos="851"/>
      </w:tabs>
      <w:spacing w:before="60"/>
      <w:ind w:left="425"/>
    </w:pPr>
    <w:rPr>
      <w:color w:val="00B05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67AC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A667AC"/>
    <w:pPr>
      <w:numPr>
        <w:numId w:val="13"/>
      </w:numPr>
    </w:pPr>
  </w:style>
  <w:style w:type="paragraph" w:customStyle="1" w:styleId="Aufgabenunterschrittabc">
    <w:name w:val="Aufgabenunterschritt a)b)c)"/>
    <w:basedOn w:val="Standard"/>
    <w:qFormat/>
    <w:rsid w:val="00A667AC"/>
    <w:pPr>
      <w:numPr>
        <w:ilvl w:val="1"/>
        <w:numId w:val="13"/>
      </w:numPr>
      <w:spacing w:before="60"/>
    </w:pPr>
  </w:style>
  <w:style w:type="paragraph" w:customStyle="1" w:styleId="HinweisAufgabenschritt">
    <w:name w:val="Hinweis (Aufgabenschritt)"/>
    <w:basedOn w:val="Standard"/>
    <w:qFormat/>
    <w:rsid w:val="00A667AC"/>
    <w:pPr>
      <w:spacing w:before="60"/>
      <w:ind w:left="1701" w:hanging="1276"/>
      <w:jc w:val="left"/>
    </w:pPr>
  </w:style>
  <w:style w:type="paragraph" w:styleId="Listenabsatz">
    <w:name w:val="List Paragraph"/>
    <w:basedOn w:val="Standard"/>
    <w:uiPriority w:val="34"/>
    <w:qFormat/>
    <w:rsid w:val="00A667AC"/>
  </w:style>
  <w:style w:type="numbering" w:customStyle="1" w:styleId="ListefrAufgabenschritte">
    <w:name w:val="Liste für Aufgabenschritte"/>
    <w:basedOn w:val="KeineListe"/>
    <w:uiPriority w:val="99"/>
    <w:rsid w:val="00A667AC"/>
    <w:pPr>
      <w:numPr>
        <w:numId w:val="14"/>
      </w:numPr>
    </w:pPr>
  </w:style>
  <w:style w:type="paragraph" w:customStyle="1" w:styleId="MaterialienChemikalienGefahrenvornummeriertenAufgabenschritten">
    <w:name w:val="Materialien / Chemikalien / Gefahren (vor nummerierten Aufgabenschritten)"/>
    <w:basedOn w:val="Standard"/>
    <w:next w:val="Aufgabenschritt"/>
    <w:qFormat/>
    <w:rsid w:val="00A667AC"/>
    <w:pPr>
      <w:spacing w:after="180"/>
      <w:ind w:left="1701" w:hanging="1701"/>
    </w:pPr>
  </w:style>
  <w:style w:type="paragraph" w:customStyle="1" w:styleId="MaterialienChemikalienGefahrenmitFolgeabsatz">
    <w:name w:val="Materialien / Chemikalien / Gefahren (mit Folgeabsatz)"/>
    <w:basedOn w:val="Standard"/>
    <w:next w:val="MaterialienChemikalienGefahrenvornummeriertenAufgabenschritten"/>
    <w:qFormat/>
    <w:rsid w:val="00A667AC"/>
    <w:pPr>
      <w:ind w:left="1701" w:hanging="1701"/>
    </w:pPr>
  </w:style>
  <w:style w:type="paragraph" w:styleId="Funotentext">
    <w:name w:val="footnote text"/>
    <w:basedOn w:val="Standard"/>
    <w:link w:val="FunotentextZchn"/>
    <w:unhideWhenUsed/>
    <w:rsid w:val="00A667AC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667AC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A667AC"/>
    <w:rPr>
      <w:sz w:val="20"/>
      <w:bdr w:val="none" w:sz="0" w:space="0" w:color="auto"/>
      <w:shd w:val="clear" w:color="auto" w:fill="auto"/>
      <w:vertAlign w:val="superscript"/>
    </w:rPr>
  </w:style>
  <w:style w:type="table" w:styleId="Tabellenraster">
    <w:name w:val="Table Grid"/>
    <w:basedOn w:val="NormaleTabelle"/>
    <w:uiPriority w:val="59"/>
    <w:rsid w:val="00A667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ungenCode">
    <w:name w:val="Lösungen Code"/>
    <w:basedOn w:val="Lsungen"/>
    <w:next w:val="Lsungen"/>
    <w:qFormat/>
    <w:rsid w:val="00A667AC"/>
    <w:rPr>
      <w:rFonts w:ascii="Courier New" w:hAnsi="Courier New"/>
    </w:rPr>
  </w:style>
  <w:style w:type="paragraph" w:customStyle="1" w:styleId="Hinweisoptional">
    <w:name w:val="Hinweis (optional)"/>
    <w:basedOn w:val="Standard"/>
    <w:next w:val="Aufgabenschritt"/>
    <w:qFormat/>
    <w:rsid w:val="00A667AC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basedOn w:val="Lsungen"/>
    <w:qFormat/>
    <w:rsid w:val="00A667AC"/>
    <w:pPr>
      <w:numPr>
        <w:numId w:val="16"/>
      </w:numPr>
    </w:pPr>
  </w:style>
  <w:style w:type="paragraph" w:customStyle="1" w:styleId="Leerzeile">
    <w:name w:val="Leerzeile"/>
    <w:basedOn w:val="Standard"/>
    <w:qFormat/>
    <w:rsid w:val="00A667AC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Cloud\Dropbox\UE\BeeBIT%20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BeeBIT Dokumentvorlage.dotx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LMU München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Europafels e.V.</dc:creator>
  <cp:lastModifiedBy>Maria Steger</cp:lastModifiedBy>
  <cp:revision>2</cp:revision>
  <cp:lastPrinted>2016-11-27T19:13:00Z</cp:lastPrinted>
  <dcterms:created xsi:type="dcterms:W3CDTF">2017-08-19T18:37:00Z</dcterms:created>
  <dcterms:modified xsi:type="dcterms:W3CDTF">2017-08-19T18:37:00Z</dcterms:modified>
</cp:coreProperties>
</file>